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E329" w14:textId="6FD4B0B5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1764485D" wp14:editId="6C4D62D0">
            <wp:extent cx="429260" cy="540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1C3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</w:p>
    <w:p w14:paraId="75378EAC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РОССИЙСКАЯ ФЕДЕРАЦИЯ</w:t>
      </w:r>
    </w:p>
    <w:p w14:paraId="6F695C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КРАСНОЯРСКИЙ КРАЙ</w:t>
      </w:r>
    </w:p>
    <w:p w14:paraId="380CFE0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МИНУСИНСКИЙ РАЙОН</w:t>
      </w:r>
    </w:p>
    <w:p w14:paraId="657905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C4BA0">
        <w:rPr>
          <w:color w:val="auto"/>
          <w:szCs w:val="28"/>
          <w:lang w:eastAsia="en-US"/>
        </w:rPr>
        <w:t>ПРИХОЛМСКИЙ СЕЛЬСКИЙ СОВЕТ ДЕПУТАТОВ</w:t>
      </w:r>
    </w:p>
    <w:p w14:paraId="6ED37A4C" w14:textId="77777777" w:rsidR="004C4BA0" w:rsidRPr="004C4BA0" w:rsidRDefault="004C4BA0" w:rsidP="004C4BA0">
      <w:pPr>
        <w:spacing w:after="0" w:line="240" w:lineRule="auto"/>
        <w:ind w:left="0" w:firstLine="851"/>
        <w:jc w:val="center"/>
        <w:rPr>
          <w:color w:val="auto"/>
          <w:szCs w:val="28"/>
          <w:lang w:eastAsia="en-US"/>
        </w:rPr>
      </w:pPr>
    </w:p>
    <w:p w14:paraId="4207AE2B" w14:textId="6DBBE612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pacing w:val="-20"/>
          <w:sz w:val="48"/>
          <w:szCs w:val="48"/>
        </w:rPr>
      </w:pPr>
      <w:proofErr w:type="gramStart"/>
      <w:r w:rsidRPr="004C4BA0">
        <w:rPr>
          <w:b/>
          <w:color w:val="auto"/>
          <w:spacing w:val="-20"/>
          <w:sz w:val="48"/>
          <w:szCs w:val="48"/>
        </w:rPr>
        <w:t>Р</w:t>
      </w:r>
      <w:proofErr w:type="gramEnd"/>
      <w:r w:rsidRPr="004C4BA0">
        <w:rPr>
          <w:b/>
          <w:color w:val="auto"/>
          <w:spacing w:val="-20"/>
          <w:sz w:val="48"/>
          <w:szCs w:val="48"/>
        </w:rPr>
        <w:t xml:space="preserve"> Е Ш Е Н И Е</w:t>
      </w:r>
    </w:p>
    <w:p w14:paraId="3BB18B8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5418C36" w14:textId="6044ABD1" w:rsidR="004C4BA0" w:rsidRPr="004C4BA0" w:rsidRDefault="00DF446C" w:rsidP="004C4BA0">
      <w:pPr>
        <w:keepNext/>
        <w:spacing w:after="0" w:line="240" w:lineRule="auto"/>
        <w:ind w:left="0" w:right="-1" w:firstLine="0"/>
        <w:jc w:val="center"/>
        <w:outlineLvl w:val="0"/>
        <w:rPr>
          <w:bCs/>
          <w:color w:val="auto"/>
          <w:kern w:val="32"/>
          <w:szCs w:val="28"/>
        </w:rPr>
      </w:pPr>
      <w:r>
        <w:rPr>
          <w:bCs/>
          <w:color w:val="auto"/>
          <w:kern w:val="32"/>
          <w:szCs w:val="28"/>
        </w:rPr>
        <w:t>25.04.</w:t>
      </w:r>
      <w:r w:rsidR="004C4BA0" w:rsidRPr="004C4BA0">
        <w:rPr>
          <w:bCs/>
          <w:color w:val="auto"/>
          <w:kern w:val="32"/>
          <w:szCs w:val="28"/>
        </w:rPr>
        <w:t>202</w:t>
      </w:r>
      <w:r w:rsidR="004A2117">
        <w:rPr>
          <w:bCs/>
          <w:color w:val="auto"/>
          <w:kern w:val="32"/>
          <w:szCs w:val="28"/>
        </w:rPr>
        <w:t>4</w:t>
      </w:r>
      <w:r w:rsidR="004C4BA0" w:rsidRPr="004C4BA0">
        <w:rPr>
          <w:bCs/>
          <w:color w:val="auto"/>
          <w:kern w:val="32"/>
          <w:szCs w:val="28"/>
        </w:rPr>
        <w:t xml:space="preserve">                             п. Прихолмье                                   № </w:t>
      </w:r>
      <w:r>
        <w:rPr>
          <w:bCs/>
          <w:color w:val="auto"/>
          <w:kern w:val="32"/>
          <w:szCs w:val="28"/>
        </w:rPr>
        <w:t>173</w:t>
      </w:r>
      <w:r w:rsidR="004C4BA0" w:rsidRPr="004C4BA0">
        <w:rPr>
          <w:bCs/>
          <w:color w:val="auto"/>
          <w:kern w:val="32"/>
          <w:szCs w:val="28"/>
        </w:rPr>
        <w:t>-рс</w:t>
      </w:r>
    </w:p>
    <w:p w14:paraId="5EACBDDF" w14:textId="77777777" w:rsidR="004C4BA0" w:rsidRPr="004C4BA0" w:rsidRDefault="004C4BA0" w:rsidP="004C4BA0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</w:p>
    <w:p w14:paraId="23FCEE14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bCs/>
          <w:color w:val="auto"/>
          <w:szCs w:val="28"/>
        </w:rPr>
        <w:t>О внесении изменений в Устав Прихолмского</w:t>
      </w:r>
    </w:p>
    <w:p w14:paraId="3946357B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4C4BA0">
        <w:rPr>
          <w:bCs/>
          <w:color w:val="auto"/>
          <w:szCs w:val="28"/>
        </w:rPr>
        <w:t xml:space="preserve">сельсовета </w:t>
      </w:r>
      <w:r w:rsidRPr="004C4BA0">
        <w:rPr>
          <w:color w:val="auto"/>
          <w:szCs w:val="28"/>
        </w:rPr>
        <w:t xml:space="preserve">Минусинского района </w:t>
      </w:r>
    </w:p>
    <w:p w14:paraId="557E7CB5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color w:val="auto"/>
          <w:szCs w:val="28"/>
        </w:rPr>
        <w:t>Красноярского края</w:t>
      </w:r>
    </w:p>
    <w:p w14:paraId="49B67112" w14:textId="77777777" w:rsidR="00EB49E6" w:rsidRPr="00AC7AC2" w:rsidRDefault="00EB49E6" w:rsidP="00EB49E6">
      <w:pPr>
        <w:spacing w:after="0" w:line="259" w:lineRule="auto"/>
        <w:ind w:left="567" w:firstLine="0"/>
        <w:rPr>
          <w:szCs w:val="28"/>
        </w:rPr>
      </w:pPr>
      <w:r w:rsidRPr="00AC7AC2">
        <w:rPr>
          <w:b/>
          <w:szCs w:val="28"/>
        </w:rPr>
        <w:t xml:space="preserve"> </w:t>
      </w:r>
    </w:p>
    <w:p w14:paraId="0EAEFCBB" w14:textId="2D5E54DE" w:rsidR="00EB49E6" w:rsidRPr="00AC7AC2" w:rsidRDefault="00C61A1B" w:rsidP="00AC7AC2">
      <w:pPr>
        <w:ind w:left="-15" w:right="-1" w:firstLine="567"/>
        <w:jc w:val="both"/>
        <w:rPr>
          <w:szCs w:val="28"/>
        </w:rPr>
      </w:pPr>
      <w:r w:rsidRPr="00AC7AC2">
        <w:rPr>
          <w:color w:val="auto"/>
          <w:szCs w:val="28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14:paraId="203D6404" w14:textId="58E1FFD2" w:rsidR="00EB49E6" w:rsidRPr="008C607F" w:rsidRDefault="00AC7AC2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AC7AC2">
        <w:rPr>
          <w:color w:val="auto"/>
          <w:szCs w:val="28"/>
        </w:rPr>
        <w:t>Внести в Устав Прихолмского сельсовета Минусинского района Красноярского края следующие изменения:</w:t>
      </w:r>
    </w:p>
    <w:p w14:paraId="2B94B1CB" w14:textId="648A29CD" w:rsidR="007B72A0" w:rsidRDefault="008E0458" w:rsidP="008E0458">
      <w:pPr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>в статье 4</w:t>
      </w:r>
      <w:r w:rsidR="00E81CCC">
        <w:rPr>
          <w:b/>
        </w:rPr>
        <w:t>:</w:t>
      </w:r>
      <w:r>
        <w:rPr>
          <w:b/>
        </w:rPr>
        <w:t xml:space="preserve"> </w:t>
      </w:r>
    </w:p>
    <w:p w14:paraId="6E32A51F" w14:textId="32F413A3" w:rsidR="00EB49E6" w:rsidRPr="0084596F" w:rsidRDefault="00E81CCC" w:rsidP="007B72A0">
      <w:pPr>
        <w:ind w:left="426" w:right="-1" w:firstLine="0"/>
        <w:jc w:val="both"/>
        <w:rPr>
          <w:b/>
        </w:rPr>
      </w:pPr>
      <w:r>
        <w:rPr>
          <w:b/>
        </w:rPr>
        <w:t xml:space="preserve"> - </w:t>
      </w:r>
      <w:r w:rsidR="008E0458">
        <w:rPr>
          <w:b/>
        </w:rPr>
        <w:t>пункты 7-9 изложить в следующей редакции</w:t>
      </w:r>
      <w:r w:rsidR="008E0458" w:rsidRPr="008E0458">
        <w:rPr>
          <w:b/>
        </w:rPr>
        <w:t>:</w:t>
      </w:r>
    </w:p>
    <w:p w14:paraId="37287790" w14:textId="6D5923F5" w:rsidR="00AA2850" w:rsidRDefault="00EB49E6" w:rsidP="00CC2A1A">
      <w:pPr>
        <w:ind w:left="-15" w:right="-1" w:firstLine="540"/>
        <w:jc w:val="both"/>
      </w:pPr>
      <w:r>
        <w:t>«</w:t>
      </w:r>
      <w:r w:rsidR="00AA2850">
        <w:t>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968F7A0" w14:textId="7361855A" w:rsidR="00C13DEF" w:rsidRDefault="00CC2A1A" w:rsidP="00C13DEF">
      <w:pPr>
        <w:ind w:left="-15" w:right="-1" w:firstLine="540"/>
        <w:jc w:val="both"/>
      </w:pPr>
      <w:r>
        <w:t>8</w:t>
      </w:r>
      <w:r w:rsidR="00AA2850">
        <w:t xml:space="preserve">. </w:t>
      </w:r>
      <w:r w:rsidR="00D95626" w:rsidRPr="00D95626">
        <w:t>Официальным обнародованием (официальным опубликованием)</w:t>
      </w:r>
      <w:r w:rsidR="00D95626">
        <w:t xml:space="preserve"> </w:t>
      </w:r>
      <w:r w:rsidR="00C13DEF" w:rsidRPr="00C13DEF">
        <w:t xml:space="preserve">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официальном печатном издании «Прихолмские вести», осуществляемая в течение  10 дней, со дня их подписания, если иное не предусмотрено самим актом, настоящим Уставом или </w:t>
      </w:r>
      <w:r w:rsidR="000315AF">
        <w:t>действующим законодательством.</w:t>
      </w:r>
      <w:r w:rsidR="00C13DEF" w:rsidRPr="00C13DEF">
        <w:t xml:space="preserve"> </w:t>
      </w:r>
    </w:p>
    <w:p w14:paraId="7588354A" w14:textId="77777777" w:rsidR="009625A5" w:rsidRDefault="00CC2A1A" w:rsidP="009625A5">
      <w:pPr>
        <w:ind w:left="-15" w:right="-1" w:firstLine="540"/>
        <w:jc w:val="both"/>
      </w:pPr>
      <w:r>
        <w:t>9</w:t>
      </w:r>
      <w:r w:rsidR="00AA2850">
        <w:t xml:space="preserve">. </w:t>
      </w:r>
      <w:r w:rsidR="009625A5"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057157B7" w14:textId="3315AC72" w:rsidR="009625A5" w:rsidRDefault="009625A5" w:rsidP="009625A5">
      <w:pPr>
        <w:ind w:left="-15" w:right="-1" w:firstLine="540"/>
        <w:jc w:val="both"/>
      </w:pPr>
      <w:proofErr w:type="gramStart"/>
      <w:r>
        <w:lastRenderedPageBreak/>
        <w:t xml:space="preserve">1) размещение в местах, доступных для неограниченного круга лиц (размещение на информационных стендах </w:t>
      </w:r>
      <w:r w:rsidRPr="009625A5">
        <w:t>Прихолмского сельсовета по адресам: п. Прихолмье, ул. Зелёная, дом 2, ул. Зелёная, дом 21-2, ул. Зелёная, дом 31, п. Притубинский, ул. Комсомольская, дом 14, ул. Комсомольская, дом 16</w:t>
      </w:r>
      <w:r>
        <w:t>)</w:t>
      </w:r>
      <w:r w:rsidR="000315AF">
        <w:t>;</w:t>
      </w:r>
      <w:proofErr w:type="gramEnd"/>
    </w:p>
    <w:p w14:paraId="27F594E4" w14:textId="2C5FEA6C" w:rsidR="00EB49E6" w:rsidRDefault="009625A5" w:rsidP="009625A5">
      <w:pPr>
        <w:ind w:left="-15" w:right="-1" w:firstLine="540"/>
        <w:jc w:val="both"/>
      </w:pPr>
      <w:r>
        <w:t xml:space="preserve">2) размещение на официальном сайте </w:t>
      </w:r>
      <w:r w:rsidR="007C00DE">
        <w:t>Прихолмского сельсовета</w:t>
      </w:r>
      <w:r>
        <w:t xml:space="preserve"> </w:t>
      </w:r>
      <w:r w:rsidR="00D05205" w:rsidRPr="00D05205">
        <w:t>в информационно-телекоммуникационной сети "Интернет"</w:t>
      </w:r>
      <w:r w:rsidR="000B08BA">
        <w:t xml:space="preserve"> по адресу:</w:t>
      </w:r>
      <w:r w:rsidR="00D05205">
        <w:t xml:space="preserve"> </w:t>
      </w:r>
      <w:hyperlink r:id="rId7" w:history="1">
        <w:r w:rsidR="009B4467" w:rsidRPr="00E81CCC">
          <w:rPr>
            <w:rStyle w:val="a6"/>
            <w:color w:val="auto"/>
            <w:u w:val="none"/>
          </w:rPr>
          <w:t>https://prixolmskij-r04.gosweb.gosuslugi.ru/</w:t>
        </w:r>
      </w:hyperlink>
      <w:r w:rsidR="009B4467" w:rsidRPr="00E81CCC">
        <w:rPr>
          <w:color w:val="auto"/>
        </w:rPr>
        <w:t>, и</w:t>
      </w:r>
      <w:r w:rsidR="00142A8A" w:rsidRPr="00E81CCC">
        <w:rPr>
          <w:color w:val="auto"/>
        </w:rPr>
        <w:t xml:space="preserve"> </w:t>
      </w:r>
      <w:r w:rsidR="009B4467" w:rsidRPr="00E81CCC">
        <w:rPr>
          <w:color w:val="auto"/>
        </w:rPr>
        <w:t xml:space="preserve">по адресу: </w:t>
      </w:r>
      <w:hyperlink r:id="rId8" w:history="1">
        <w:r w:rsidR="007B72A0" w:rsidRPr="00E81CCC">
          <w:rPr>
            <w:rStyle w:val="a6"/>
            <w:color w:val="auto"/>
            <w:u w:val="none"/>
          </w:rPr>
          <w:t>https://прихолмье.рф/.»</w:t>
        </w:r>
      </w:hyperlink>
      <w:r w:rsidR="00EB49E6" w:rsidRPr="00E81CCC">
        <w:rPr>
          <w:color w:val="auto"/>
        </w:rPr>
        <w:t>;</w:t>
      </w:r>
      <w:r w:rsidR="00EB49E6">
        <w:t xml:space="preserve"> </w:t>
      </w:r>
    </w:p>
    <w:p w14:paraId="31671F21" w14:textId="2583A46C" w:rsidR="007B72A0" w:rsidRPr="00E81CCC" w:rsidRDefault="00E81CCC" w:rsidP="00E81CCC">
      <w:pPr>
        <w:ind w:left="0" w:right="-1" w:firstLine="0"/>
        <w:jc w:val="both"/>
        <w:rPr>
          <w:b/>
        </w:rPr>
      </w:pPr>
      <w:r>
        <w:rPr>
          <w:b/>
        </w:rPr>
        <w:t xml:space="preserve">      - п</w:t>
      </w:r>
      <w:r w:rsidRPr="00E81CCC">
        <w:rPr>
          <w:b/>
        </w:rPr>
        <w:t>ункт 10 исключить</w:t>
      </w:r>
      <w:r w:rsidR="00D4589F">
        <w:rPr>
          <w:b/>
        </w:rPr>
        <w:t>;</w:t>
      </w:r>
    </w:p>
    <w:p w14:paraId="068834B3" w14:textId="77777777" w:rsidR="000A1B23" w:rsidRDefault="00E5726E" w:rsidP="0084596F">
      <w:pPr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в </w:t>
      </w:r>
      <w:r w:rsidR="0084596F">
        <w:rPr>
          <w:b/>
        </w:rPr>
        <w:t>стать</w:t>
      </w:r>
      <w:r>
        <w:rPr>
          <w:b/>
        </w:rPr>
        <w:t>е</w:t>
      </w:r>
      <w:r w:rsidR="0084596F">
        <w:rPr>
          <w:b/>
        </w:rPr>
        <w:t xml:space="preserve"> </w:t>
      </w:r>
      <w:r>
        <w:rPr>
          <w:b/>
        </w:rPr>
        <w:t>8</w:t>
      </w:r>
      <w:r w:rsidR="000A1B23">
        <w:rPr>
          <w:b/>
        </w:rPr>
        <w:t>:</w:t>
      </w:r>
    </w:p>
    <w:p w14:paraId="135DC7C5" w14:textId="7F228570" w:rsidR="00EB49E6" w:rsidRPr="0084596F" w:rsidRDefault="00872112" w:rsidP="000A1B23">
      <w:pPr>
        <w:ind w:left="416" w:right="-1" w:firstLine="0"/>
        <w:jc w:val="both"/>
        <w:rPr>
          <w:b/>
        </w:rPr>
      </w:pPr>
      <w:r>
        <w:rPr>
          <w:b/>
        </w:rPr>
        <w:t xml:space="preserve"> </w:t>
      </w:r>
      <w:r w:rsidR="000A1B23">
        <w:rPr>
          <w:b/>
        </w:rPr>
        <w:t xml:space="preserve">- подпункт </w:t>
      </w:r>
      <w:r>
        <w:rPr>
          <w:b/>
        </w:rPr>
        <w:t xml:space="preserve">12 </w:t>
      </w:r>
      <w:r w:rsidR="00E5726E">
        <w:rPr>
          <w:b/>
        </w:rPr>
        <w:t>пункт</w:t>
      </w:r>
      <w:r w:rsidR="000A1B23">
        <w:rPr>
          <w:b/>
        </w:rPr>
        <w:t>а</w:t>
      </w:r>
      <w:r w:rsidR="00EB49E6" w:rsidRPr="0084596F">
        <w:rPr>
          <w:b/>
        </w:rPr>
        <w:t xml:space="preserve"> </w:t>
      </w:r>
      <w:r w:rsidR="000A1B23">
        <w:rPr>
          <w:b/>
        </w:rPr>
        <w:t>1</w:t>
      </w:r>
      <w:r w:rsidR="00EB49E6" w:rsidRPr="0084596F">
        <w:rPr>
          <w:b/>
        </w:rPr>
        <w:t xml:space="preserve"> </w:t>
      </w:r>
      <w:r w:rsidR="00E5726E">
        <w:rPr>
          <w:b/>
        </w:rPr>
        <w:t>изложить в следующей редакции</w:t>
      </w:r>
      <w:r w:rsidR="00EB49E6" w:rsidRPr="0084596F">
        <w:rPr>
          <w:b/>
        </w:rPr>
        <w:t>:</w:t>
      </w:r>
    </w:p>
    <w:p w14:paraId="43B53B55" w14:textId="77777777" w:rsidR="00D4589F" w:rsidRDefault="00872112" w:rsidP="00872112">
      <w:pPr>
        <w:spacing w:after="0" w:line="240" w:lineRule="auto"/>
        <w:ind w:left="-15" w:firstLine="0"/>
        <w:jc w:val="both"/>
      </w:pPr>
      <w:r>
        <w:t xml:space="preserve">        </w:t>
      </w:r>
      <w:r w:rsidR="00EB49E6">
        <w:t>«</w:t>
      </w:r>
      <w:r>
        <w:t>12)</w:t>
      </w:r>
      <w:r w:rsidR="007E4A80">
        <w:t xml:space="preserve"> </w:t>
      </w:r>
      <w:r w:rsidR="00F11690" w:rsidRPr="00F11690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F11690" w:rsidRPr="00F11690">
        <w:t>;</w:t>
      </w:r>
      <w:r w:rsidR="007E4A80">
        <w:t>»</w:t>
      </w:r>
      <w:proofErr w:type="gramEnd"/>
      <w:r w:rsidR="00D4589F">
        <w:t>;</w:t>
      </w:r>
    </w:p>
    <w:p w14:paraId="7E7D800B" w14:textId="60784232" w:rsidR="00EB49E6" w:rsidRDefault="00D4589F" w:rsidP="00872112">
      <w:pPr>
        <w:spacing w:after="0" w:line="240" w:lineRule="auto"/>
        <w:ind w:left="-15" w:firstLine="0"/>
        <w:jc w:val="both"/>
        <w:rPr>
          <w:b/>
        </w:rPr>
      </w:pPr>
      <w:r>
        <w:t xml:space="preserve">        </w:t>
      </w:r>
      <w:r w:rsidR="00EB49E6">
        <w:t xml:space="preserve"> </w:t>
      </w:r>
      <w:r w:rsidRPr="00E5525A">
        <w:rPr>
          <w:b/>
        </w:rPr>
        <w:t xml:space="preserve">1.3. </w:t>
      </w:r>
      <w:r w:rsidR="00E5525A">
        <w:rPr>
          <w:b/>
        </w:rPr>
        <w:t xml:space="preserve">     в статье 64:</w:t>
      </w:r>
    </w:p>
    <w:p w14:paraId="00906B7C" w14:textId="1DF09E40" w:rsidR="00E5525A" w:rsidRDefault="00E5525A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   </w:t>
      </w:r>
      <w:r w:rsidR="001A6CC6" w:rsidRPr="00BC1357">
        <w:t>- в пункте 1 слова</w:t>
      </w:r>
      <w:r w:rsidR="001A6CC6">
        <w:rPr>
          <w:b/>
        </w:rPr>
        <w:t xml:space="preserve"> «шести лет» </w:t>
      </w:r>
      <w:r w:rsidR="001A6CC6" w:rsidRPr="00BC1357">
        <w:t>заменить словами</w:t>
      </w:r>
      <w:r w:rsidR="001A6CC6">
        <w:rPr>
          <w:b/>
        </w:rPr>
        <w:t xml:space="preserve"> «пяти лет»;</w:t>
      </w:r>
    </w:p>
    <w:p w14:paraId="76831604" w14:textId="53343A6E" w:rsidR="001A6CC6" w:rsidRDefault="001A6CC6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   </w:t>
      </w:r>
      <w:r w:rsidRPr="00BC1357">
        <w:t>- в пункте 3 слова</w:t>
      </w:r>
      <w:r>
        <w:rPr>
          <w:b/>
        </w:rPr>
        <w:t xml:space="preserve"> «шесть лет» </w:t>
      </w:r>
      <w:r w:rsidRPr="00BC1357">
        <w:t>заменить словами</w:t>
      </w:r>
      <w:r>
        <w:rPr>
          <w:b/>
        </w:rPr>
        <w:t xml:space="preserve"> «пять лет»</w:t>
      </w:r>
      <w:r w:rsidR="00BC1357">
        <w:rPr>
          <w:b/>
        </w:rPr>
        <w:t xml:space="preserve">, </w:t>
      </w:r>
      <w:r w:rsidR="00BC1357" w:rsidRPr="00664A5C">
        <w:t>слова</w:t>
      </w:r>
      <w:r w:rsidR="00BC1357">
        <w:rPr>
          <w:b/>
        </w:rPr>
        <w:t xml:space="preserve"> «</w:t>
      </w:r>
      <w:r w:rsidR="00BC1357" w:rsidRPr="000A2B40">
        <w:rPr>
          <w:b/>
        </w:rPr>
        <w:t>четыре процента</w:t>
      </w:r>
      <w:r w:rsidR="00BC1357">
        <w:rPr>
          <w:b/>
        </w:rPr>
        <w:t xml:space="preserve">» </w:t>
      </w:r>
      <w:r w:rsidR="00BC1357" w:rsidRPr="00BC1357">
        <w:t>заменить словами</w:t>
      </w:r>
      <w:r w:rsidR="00BC1357">
        <w:rPr>
          <w:b/>
        </w:rPr>
        <w:t xml:space="preserve"> «пять процентов»</w:t>
      </w:r>
      <w:r>
        <w:rPr>
          <w:b/>
        </w:rPr>
        <w:t>;</w:t>
      </w:r>
    </w:p>
    <w:p w14:paraId="3C794525" w14:textId="48E8BC2A" w:rsidR="007C14C9" w:rsidRDefault="007C14C9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   1.4.     в статье 68:</w:t>
      </w:r>
    </w:p>
    <w:p w14:paraId="28686B4A" w14:textId="3A4FBC27" w:rsidR="007C14C9" w:rsidRDefault="007C14C9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   </w:t>
      </w:r>
      <w:r w:rsidR="00535CBC">
        <w:rPr>
          <w:b/>
        </w:rPr>
        <w:t>- пункт 5 изложить в следующей редакции:</w:t>
      </w:r>
    </w:p>
    <w:p w14:paraId="5ECB5A30" w14:textId="01C5AF74" w:rsidR="00535CBC" w:rsidRDefault="00535CBC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   </w:t>
      </w:r>
      <w:r>
        <w:t>«</w:t>
      </w:r>
      <w:r w:rsidRPr="00535CBC">
        <w:t xml:space="preserve">5. Действие подпункта 24 пункта 1 статьи 8 </w:t>
      </w:r>
      <w:r w:rsidR="00FF6AC1">
        <w:t xml:space="preserve">настоящего </w:t>
      </w:r>
      <w:r w:rsidRPr="00535CBC">
        <w:t xml:space="preserve">Устава приостановлено </w:t>
      </w:r>
      <w:r w:rsidR="00FF6AC1">
        <w:t xml:space="preserve">до 1 января 2026 </w:t>
      </w:r>
      <w:r w:rsidR="00FF6AC1" w:rsidRPr="00FF6AC1">
        <w:t>года в соответствии с Законом Красноярского края от 22.12.2023 № 6-2405 «О приостановлении действия подпункта  «л» пункта 1 статьи 1 Закона края «О закреплении вопросов местного значения за сельскими поселениями Красноярского края»</w:t>
      </w:r>
      <w:r w:rsidRPr="00535CBC">
        <w:t>.</w:t>
      </w:r>
      <w:r>
        <w:t>».</w:t>
      </w:r>
      <w:r>
        <w:rPr>
          <w:b/>
        </w:rPr>
        <w:t xml:space="preserve">   </w:t>
      </w:r>
    </w:p>
    <w:p w14:paraId="4261EEB6" w14:textId="372BB612" w:rsidR="003D0E97" w:rsidRPr="003D0E97" w:rsidRDefault="00D4589F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2.</w:t>
      </w:r>
      <w:r w:rsidR="003D0E97" w:rsidRPr="003D0E97">
        <w:rPr>
          <w:color w:val="auto"/>
          <w:szCs w:val="28"/>
        </w:rPr>
        <w:t xml:space="preserve"> </w:t>
      </w:r>
      <w:proofErr w:type="gramStart"/>
      <w:r w:rsidR="003D0E97" w:rsidRPr="003D0E97">
        <w:rPr>
          <w:color w:val="auto"/>
          <w:szCs w:val="28"/>
        </w:rPr>
        <w:t>Контроль за</w:t>
      </w:r>
      <w:proofErr w:type="gramEnd"/>
      <w:r w:rsidR="003D0E97" w:rsidRPr="003D0E97">
        <w:rPr>
          <w:color w:val="auto"/>
          <w:szCs w:val="28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14:paraId="420F9C07" w14:textId="22F4A536" w:rsidR="003D0E97" w:rsidRPr="003D0E97" w:rsidRDefault="00D4589F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3.</w:t>
      </w:r>
      <w:r w:rsidR="003D0E97" w:rsidRPr="003D0E97">
        <w:rPr>
          <w:color w:val="auto"/>
          <w:szCs w:val="28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3D0E97">
        <w:rPr>
          <w:color w:val="auto"/>
          <w:szCs w:val="28"/>
        </w:rPr>
        <w:t>решении</w:t>
      </w:r>
      <w:proofErr w:type="gramEnd"/>
      <w:r w:rsidR="003D0E97" w:rsidRPr="003D0E97">
        <w:rPr>
          <w:color w:val="auto"/>
          <w:szCs w:val="28"/>
        </w:rPr>
        <w:t xml:space="preserve"> о внесении изменений в Устав Прихолмского сельсовета в государственный реестр уставов муниципальных образований Красноярского края,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6BE17F33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  <w:r w:rsidRPr="003D0E97">
        <w:rPr>
          <w:b/>
          <w:bCs/>
          <w:color w:val="auto"/>
          <w:szCs w:val="28"/>
        </w:rPr>
        <w:t>4.</w:t>
      </w:r>
      <w:r w:rsidRPr="003D0E97">
        <w:rPr>
          <w:bCs/>
          <w:color w:val="auto"/>
          <w:szCs w:val="28"/>
        </w:rPr>
        <w:t xml:space="preserve"> </w:t>
      </w:r>
      <w:r w:rsidRPr="003D0E97">
        <w:rPr>
          <w:color w:val="auto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в </w:t>
      </w:r>
      <w:r w:rsidRPr="003D0E97">
        <w:rPr>
          <w:color w:val="auto"/>
          <w:szCs w:val="28"/>
        </w:rPr>
        <w:lastRenderedPageBreak/>
        <w:t>день, следующий за днем официального опубликования (обнародования) в официальном печатном издании «Прихолмские вести».</w:t>
      </w:r>
    </w:p>
    <w:p w14:paraId="44D9AC62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6DB6F1F5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1E6D335A" w14:textId="67A0BA6B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Председатель сельского Совета депутатов                                    </w:t>
      </w:r>
      <w:r w:rsidR="001C1403">
        <w:rPr>
          <w:color w:val="auto"/>
          <w:szCs w:val="28"/>
        </w:rPr>
        <w:t xml:space="preserve">    </w:t>
      </w:r>
      <w:r w:rsidRPr="003D0E97">
        <w:rPr>
          <w:color w:val="auto"/>
          <w:szCs w:val="28"/>
        </w:rPr>
        <w:t>Л.А. Клямм</w:t>
      </w:r>
    </w:p>
    <w:p w14:paraId="5E57B42C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</w:p>
    <w:p w14:paraId="65A7E9D4" w14:textId="2A0BE7F2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Глава Прихолмского сельсовета                                                      </w:t>
      </w:r>
      <w:r w:rsidR="001C1403">
        <w:rPr>
          <w:color w:val="auto"/>
          <w:szCs w:val="28"/>
        </w:rPr>
        <w:t xml:space="preserve">   </w:t>
      </w:r>
      <w:r w:rsidRPr="003D0E97">
        <w:rPr>
          <w:color w:val="auto"/>
          <w:szCs w:val="28"/>
        </w:rPr>
        <w:t>Ю.В. Гусева</w:t>
      </w:r>
    </w:p>
    <w:p w14:paraId="75C24ECB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A55A759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0301E6DD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7B02647A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C67BD9A" w14:textId="77777777" w:rsidR="000F736E" w:rsidRDefault="000F736E" w:rsidP="00EB49E6">
      <w:pPr>
        <w:ind w:right="-1"/>
      </w:pPr>
    </w:p>
    <w:sectPr w:rsidR="000F736E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4620"/>
    <w:rsid w:val="000315AF"/>
    <w:rsid w:val="00084F7A"/>
    <w:rsid w:val="000A1B23"/>
    <w:rsid w:val="000A2805"/>
    <w:rsid w:val="000A2B40"/>
    <w:rsid w:val="000B08BA"/>
    <w:rsid w:val="000D6E62"/>
    <w:rsid w:val="000E3FB6"/>
    <w:rsid w:val="000F736E"/>
    <w:rsid w:val="001260AF"/>
    <w:rsid w:val="00142A8A"/>
    <w:rsid w:val="001A6CC6"/>
    <w:rsid w:val="001C1403"/>
    <w:rsid w:val="002012D9"/>
    <w:rsid w:val="00203A90"/>
    <w:rsid w:val="00214916"/>
    <w:rsid w:val="00231709"/>
    <w:rsid w:val="00253B3F"/>
    <w:rsid w:val="00354249"/>
    <w:rsid w:val="003800CE"/>
    <w:rsid w:val="00381285"/>
    <w:rsid w:val="00396262"/>
    <w:rsid w:val="003D0E97"/>
    <w:rsid w:val="003F4140"/>
    <w:rsid w:val="00464247"/>
    <w:rsid w:val="004739A5"/>
    <w:rsid w:val="0048243D"/>
    <w:rsid w:val="004849B0"/>
    <w:rsid w:val="004A2117"/>
    <w:rsid w:val="004A23A7"/>
    <w:rsid w:val="004C4BA0"/>
    <w:rsid w:val="00535CBC"/>
    <w:rsid w:val="00542EFA"/>
    <w:rsid w:val="005559FA"/>
    <w:rsid w:val="005714F7"/>
    <w:rsid w:val="005A1469"/>
    <w:rsid w:val="005A7CB6"/>
    <w:rsid w:val="005B244F"/>
    <w:rsid w:val="005D1493"/>
    <w:rsid w:val="005E20E6"/>
    <w:rsid w:val="00631C16"/>
    <w:rsid w:val="006342C9"/>
    <w:rsid w:val="006420D5"/>
    <w:rsid w:val="00661EF1"/>
    <w:rsid w:val="0066407E"/>
    <w:rsid w:val="00664A5C"/>
    <w:rsid w:val="006808BE"/>
    <w:rsid w:val="00686086"/>
    <w:rsid w:val="006E36EE"/>
    <w:rsid w:val="00707898"/>
    <w:rsid w:val="007355C4"/>
    <w:rsid w:val="00736737"/>
    <w:rsid w:val="007A4585"/>
    <w:rsid w:val="007B4FE2"/>
    <w:rsid w:val="007B72A0"/>
    <w:rsid w:val="007C00DE"/>
    <w:rsid w:val="007C14C9"/>
    <w:rsid w:val="007E2C9F"/>
    <w:rsid w:val="007E4A80"/>
    <w:rsid w:val="008154F6"/>
    <w:rsid w:val="00826CE3"/>
    <w:rsid w:val="00843CA3"/>
    <w:rsid w:val="0084596F"/>
    <w:rsid w:val="00872112"/>
    <w:rsid w:val="008941D5"/>
    <w:rsid w:val="008B4676"/>
    <w:rsid w:val="008B52C0"/>
    <w:rsid w:val="008C607F"/>
    <w:rsid w:val="008E0458"/>
    <w:rsid w:val="008F175F"/>
    <w:rsid w:val="00901E9C"/>
    <w:rsid w:val="00906B3A"/>
    <w:rsid w:val="00924D82"/>
    <w:rsid w:val="009625A5"/>
    <w:rsid w:val="009B4467"/>
    <w:rsid w:val="009E228C"/>
    <w:rsid w:val="009E3F39"/>
    <w:rsid w:val="00AA2850"/>
    <w:rsid w:val="00AC7AC2"/>
    <w:rsid w:val="00AE1FAF"/>
    <w:rsid w:val="00B73F61"/>
    <w:rsid w:val="00BA4770"/>
    <w:rsid w:val="00BC1357"/>
    <w:rsid w:val="00BE0433"/>
    <w:rsid w:val="00C13DEF"/>
    <w:rsid w:val="00C2366B"/>
    <w:rsid w:val="00C61A1B"/>
    <w:rsid w:val="00C6448D"/>
    <w:rsid w:val="00C7395E"/>
    <w:rsid w:val="00C82EFE"/>
    <w:rsid w:val="00CC2A1A"/>
    <w:rsid w:val="00CC3101"/>
    <w:rsid w:val="00CD1EF1"/>
    <w:rsid w:val="00CE1706"/>
    <w:rsid w:val="00D02C27"/>
    <w:rsid w:val="00D02C71"/>
    <w:rsid w:val="00D05205"/>
    <w:rsid w:val="00D171AD"/>
    <w:rsid w:val="00D4589F"/>
    <w:rsid w:val="00D52F9E"/>
    <w:rsid w:val="00D6782A"/>
    <w:rsid w:val="00D774EC"/>
    <w:rsid w:val="00D86D54"/>
    <w:rsid w:val="00D95626"/>
    <w:rsid w:val="00DB280C"/>
    <w:rsid w:val="00DC3597"/>
    <w:rsid w:val="00DF446C"/>
    <w:rsid w:val="00DF7F3F"/>
    <w:rsid w:val="00E054EB"/>
    <w:rsid w:val="00E3590B"/>
    <w:rsid w:val="00E53104"/>
    <w:rsid w:val="00E5525A"/>
    <w:rsid w:val="00E5726E"/>
    <w:rsid w:val="00E81CCC"/>
    <w:rsid w:val="00EA2CA2"/>
    <w:rsid w:val="00EA722C"/>
    <w:rsid w:val="00EB49E6"/>
    <w:rsid w:val="00EC6EFC"/>
    <w:rsid w:val="00EE4C23"/>
    <w:rsid w:val="00F00720"/>
    <w:rsid w:val="00F11690"/>
    <w:rsid w:val="00F26688"/>
    <w:rsid w:val="00F42062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8;&#1080;&#1093;&#1086;&#1083;&#1084;&#1100;&#1077;.&#1088;&#1092;/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xolm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Админ</cp:lastModifiedBy>
  <cp:revision>146</cp:revision>
  <cp:lastPrinted>2024-04-23T09:03:00Z</cp:lastPrinted>
  <dcterms:created xsi:type="dcterms:W3CDTF">2023-08-23T07:29:00Z</dcterms:created>
  <dcterms:modified xsi:type="dcterms:W3CDTF">2024-04-23T09:03:00Z</dcterms:modified>
</cp:coreProperties>
</file>